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27" w:rsidRPr="008E3259" w:rsidTr="004F7FF1">
        <w:trPr>
          <w:trHeight w:val="425"/>
        </w:trPr>
        <w:tc>
          <w:tcPr>
            <w:tcW w:w="9062" w:type="dxa"/>
            <w:shd w:val="clear" w:color="auto" w:fill="9CC2E5" w:themeFill="accent1" w:themeFillTint="99"/>
          </w:tcPr>
          <w:p w:rsidR="00B31727" w:rsidRPr="008E3259" w:rsidRDefault="00B31727" w:rsidP="004F7FF1">
            <w:pPr>
              <w:pStyle w:val="Default"/>
              <w:jc w:val="center"/>
              <w:rPr>
                <w:b/>
              </w:rPr>
            </w:pPr>
            <w:r w:rsidRPr="008E3259">
              <w:rPr>
                <w:b/>
                <w:color w:val="000000" w:themeColor="text1"/>
              </w:rPr>
              <w:t>KARTA INFORMACYJNA</w:t>
            </w:r>
          </w:p>
        </w:tc>
      </w:tr>
      <w:tr w:rsidR="00B31727" w:rsidTr="004F7FF1">
        <w:trPr>
          <w:trHeight w:val="1267"/>
        </w:trPr>
        <w:tc>
          <w:tcPr>
            <w:tcW w:w="9062" w:type="dxa"/>
            <w:shd w:val="clear" w:color="auto" w:fill="92D050"/>
          </w:tcPr>
          <w:p w:rsidR="00B31727" w:rsidRDefault="00B31727" w:rsidP="004F7FF1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B31727" w:rsidTr="004F7FF1">
              <w:trPr>
                <w:trHeight w:val="1237"/>
              </w:trPr>
              <w:tc>
                <w:tcPr>
                  <w:tcW w:w="0" w:type="auto"/>
                </w:tcPr>
                <w:p w:rsidR="00184876" w:rsidRDefault="00B31727" w:rsidP="00184876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Udzielane </w:t>
                  </w:r>
                  <w:r w:rsidR="00184876">
                    <w:rPr>
                      <w:b/>
                      <w:bCs/>
                      <w:sz w:val="23"/>
                      <w:szCs w:val="23"/>
                      <w:u w:val="single"/>
                    </w:rPr>
                    <w:t>zwolnienia z tytułu nabycia gruntów przeznaczonych na:</w:t>
                  </w:r>
                </w:p>
                <w:p w:rsidR="00DD32FE" w:rsidRDefault="00DD32FE" w:rsidP="00DD32FE">
                  <w:pPr>
                    <w:pStyle w:val="Default"/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-</w:t>
                  </w:r>
                  <w:r w:rsidR="00184876" w:rsidRPr="00184876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184876">
                    <w:rPr>
                      <w:bCs/>
                      <w:sz w:val="23"/>
                      <w:szCs w:val="23"/>
                    </w:rPr>
                    <w:t>U</w:t>
                  </w:r>
                  <w:r w:rsidR="00184876" w:rsidRPr="00184876">
                    <w:rPr>
                      <w:bCs/>
                      <w:sz w:val="23"/>
                      <w:szCs w:val="23"/>
                    </w:rPr>
                    <w:t>tworzenie nowego gospodarstwa rolnego lub powiększenie już istniejącego do powierzchni nieprzekraczającej 100 ha</w:t>
                  </w:r>
                  <w:r w:rsidR="00B31727" w:rsidRPr="00184876">
                    <w:rPr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bCs/>
                      <w:sz w:val="23"/>
                      <w:szCs w:val="23"/>
                    </w:rPr>
                    <w:t xml:space="preserve">będące: </w:t>
                  </w:r>
                </w:p>
                <w:p w:rsidR="00DD32FE" w:rsidRDefault="00DD32FE" w:rsidP="00DD32FE">
                  <w:pPr>
                    <w:pStyle w:val="Default"/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a) przedmiotem prawa własności lub prawa użytkowania wieczystego, nabyte w drodze umowy sprzedaży,</w:t>
                  </w:r>
                </w:p>
                <w:p w:rsidR="00DD32FE" w:rsidRDefault="00DD32FE" w:rsidP="00DD32FE">
                  <w:pPr>
                    <w:pStyle w:val="Default"/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b) przedmiotem umowy o oddanie gruntów w użytkowanie wieczyste,</w:t>
                  </w:r>
                </w:p>
                <w:p w:rsidR="00B31727" w:rsidRPr="00BB38A1" w:rsidRDefault="00DD32FE" w:rsidP="00DD32FE">
                  <w:pPr>
                    <w:pStyle w:val="Default"/>
                    <w:jc w:val="center"/>
                    <w:rPr>
                      <w:rFonts w:cstheme="minorBidi"/>
                      <w:color w:val="auto"/>
                      <w:u w:val="single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c) wchodzące w skład Zasobu Własności Rolnej karbu Państwa, objęte w trwałe zagospodarowanie</w:t>
                  </w:r>
                  <w:r w:rsidR="00BB38A1" w:rsidRPr="00184876">
                    <w:br/>
                  </w:r>
                </w:p>
              </w:tc>
            </w:tr>
          </w:tbl>
          <w:p w:rsidR="00B31727" w:rsidRDefault="00B31727" w:rsidP="004F7FF1">
            <w:pPr>
              <w:pStyle w:val="Default"/>
            </w:pP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 xml:space="preserve">Organ właściwy:                                       </w:t>
            </w:r>
            <w:r>
              <w:rPr>
                <w:rFonts w:cstheme="minorBidi"/>
                <w:color w:val="auto"/>
              </w:rPr>
              <w:t xml:space="preserve"> </w:t>
            </w:r>
            <w:r w:rsidRPr="0030767B">
              <w:rPr>
                <w:rFonts w:cstheme="minorBidi"/>
                <w:color w:val="auto"/>
              </w:rPr>
              <w:t>Wójt Gminy Kurzętnik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Stanowisko odpowiedzialne:                  Kierownik Referatu Podatków, Opłat i Dział. Gosp.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Organ odwoławczy:                                  Samorządowe Kolegium Odwoławcze w Elblągu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Konto:                                                          Urząd Gminy Kurzętnik</w:t>
            </w:r>
          </w:p>
          <w:p w:rsidR="00B31727" w:rsidRPr="0030767B" w:rsidRDefault="00B31727" w:rsidP="004F7FF1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30767B">
              <w:rPr>
                <w:rFonts w:cstheme="minorBidi"/>
                <w:color w:val="auto"/>
              </w:rPr>
              <w:t xml:space="preserve">                                                                      </w:t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BANK SPÓŁDZIELCZY BRODNICA 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ODDZIAŁ NOWE MIASTO LUBAWSKIE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NR: 05 9484 1121 2003 0090 0983 0002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NIP:                                                               877-147-55-50</w:t>
            </w:r>
          </w:p>
        </w:tc>
      </w:tr>
    </w:tbl>
    <w:p w:rsidR="00B31727" w:rsidRPr="00BC475E" w:rsidRDefault="00B31727" w:rsidP="00B31727">
      <w:pPr>
        <w:tabs>
          <w:tab w:val="num" w:pos="720"/>
        </w:tabs>
        <w:snapToGri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b/>
          <w:bCs/>
          <w:i/>
          <w:iCs/>
        </w:rPr>
        <w:t>Podstawa prawna</w:t>
      </w:r>
      <w:r w:rsidRPr="00B31727">
        <w:rPr>
          <w:b/>
          <w:bCs/>
          <w:iCs/>
        </w:rPr>
        <w:t xml:space="preserve">: </w:t>
      </w:r>
      <w:r w:rsidRPr="00BC475E">
        <w:rPr>
          <w:bCs/>
          <w:i/>
          <w:iCs/>
        </w:rPr>
        <w:t xml:space="preserve">art. </w:t>
      </w:r>
      <w:r w:rsidR="00DD32FE" w:rsidRPr="00BC475E">
        <w:rPr>
          <w:bCs/>
          <w:i/>
          <w:iCs/>
        </w:rPr>
        <w:t xml:space="preserve">12 ust. 1 pkt. 4 </w:t>
      </w:r>
      <w:r w:rsidRPr="00BC475E">
        <w:rPr>
          <w:bCs/>
          <w:i/>
          <w:iCs/>
        </w:rPr>
        <w:t xml:space="preserve"> - u</w:t>
      </w:r>
      <w:r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stawy z dnia 15</w:t>
      </w:r>
      <w:r w:rsidR="00F93B85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listopada 1984 r</w:t>
      </w:r>
      <w:r w:rsidR="00F93B85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podatku rolnym </w:t>
      </w:r>
      <w:r w:rsidR="00DD32FE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</w:t>
      </w:r>
      <w:r w:rsidR="00F93B85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="00DD32FE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="00D37A6A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(Dz. U. z 2016 r. poz. 617 ze</w:t>
      </w:r>
      <w:r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zm.)</w:t>
      </w:r>
      <w:r w:rsidR="00DD32FE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, art. 2, art. 3 ust. 2 Rozporządzenia Komisji (UE) Nr 1408/2013 z dnia 18</w:t>
      </w:r>
      <w:r w:rsidR="00F93B85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DD32FE" w:rsidRPr="00BC47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grudnia 2013 r. w sprawie stosowania art. 107 i 108 Traktatu o funkcjonowaniu Unii Europejskiej do pomocy de minimis w sektorze rolnym (Dz. U. UE L 352 z 24.12.2013 r.)</w:t>
      </w:r>
      <w:bookmarkStart w:id="0" w:name="_GoBack"/>
      <w:bookmarkEnd w:id="0"/>
    </w:p>
    <w:p w:rsidR="00B31727" w:rsidRDefault="00B31727" w:rsidP="00B31727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I. WYMAGANE DOKUMENTY: </w:t>
      </w:r>
    </w:p>
    <w:p w:rsidR="00B31727" w:rsidRPr="00F93B85" w:rsidRDefault="00B31727" w:rsidP="00B31727">
      <w:pPr>
        <w:pStyle w:val="Default"/>
        <w:rPr>
          <w:b/>
          <w:bCs/>
          <w:color w:val="auto"/>
          <w:sz w:val="26"/>
          <w:szCs w:val="26"/>
        </w:rPr>
      </w:pPr>
    </w:p>
    <w:p w:rsidR="00B31727" w:rsidRPr="00F93B85" w:rsidRDefault="00BC475E" w:rsidP="00DD32FE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6"/>
          <w:szCs w:val="26"/>
        </w:rPr>
      </w:pPr>
      <w:hyperlink r:id="rId5" w:history="1">
        <w:r w:rsidR="00B31727" w:rsidRPr="00F93B85">
          <w:rPr>
            <w:rFonts w:asciiTheme="minorHAnsi" w:eastAsia="Times New Roman" w:hAnsiTheme="minorHAnsi" w:cs="Arial"/>
            <w:color w:val="000000" w:themeColor="text1"/>
            <w:sz w:val="22"/>
            <w:szCs w:val="22"/>
            <w:lang w:eastAsia="pl-PL"/>
          </w:rPr>
          <w:t>Wniosek</w:t>
        </w:r>
      </w:hyperlink>
      <w:r w:rsidR="00B31727" w:rsidRPr="00F93B85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B31727" w:rsidRPr="00F93B85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pl-PL"/>
        </w:rPr>
        <w:t>o</w:t>
      </w:r>
      <w:r w:rsidR="00B31727" w:rsidRPr="00F93B85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przyznanie </w:t>
      </w:r>
      <w:r w:rsidR="00DD32FE" w:rsidRPr="00F93B85">
        <w:rPr>
          <w:rFonts w:asciiTheme="minorHAnsi" w:eastAsia="Times New Roman" w:hAnsiTheme="minorHAnsi" w:cs="Arial"/>
          <w:sz w:val="22"/>
          <w:szCs w:val="22"/>
          <w:lang w:eastAsia="pl-PL"/>
        </w:rPr>
        <w:t>zwolnienia na utworzenie nowego gospodarstwa rolnego lub powiększenie już istniejącego do powierzchni nieprzekraczającej 100 ha</w:t>
      </w:r>
    </w:p>
    <w:p w:rsidR="00B31727" w:rsidRPr="00F93B85" w:rsidRDefault="00BC475E" w:rsidP="00DD32FE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hyperlink r:id="rId6" w:history="1">
        <w:r w:rsidR="00B31727" w:rsidRPr="00F93B85">
          <w:rPr>
            <w:rFonts w:eastAsia="Times New Roman" w:cs="Arial"/>
            <w:color w:val="000000" w:themeColor="text1"/>
            <w:lang w:eastAsia="pl-PL"/>
          </w:rPr>
          <w:t>Formularz</w:t>
        </w:r>
      </w:hyperlink>
      <w:r w:rsidR="00B31727" w:rsidRPr="00F93B85">
        <w:rPr>
          <w:rFonts w:eastAsia="Times New Roman" w:cs="Arial"/>
          <w:color w:val="000000" w:themeColor="text1"/>
          <w:lang w:eastAsia="pl-PL"/>
        </w:rPr>
        <w:t xml:space="preserve"> infor</w:t>
      </w:r>
      <w:r w:rsidR="00B31727" w:rsidRPr="00F93B85">
        <w:rPr>
          <w:rFonts w:eastAsia="Times New Roman" w:cs="Arial"/>
          <w:color w:val="000000"/>
          <w:lang w:eastAsia="pl-PL"/>
        </w:rPr>
        <w:t>macji przedstawianych</w:t>
      </w:r>
      <w:r w:rsidR="00DD32FE" w:rsidRPr="00F93B85">
        <w:rPr>
          <w:rFonts w:eastAsia="Times New Roman" w:cs="Arial"/>
          <w:color w:val="000000"/>
          <w:lang w:eastAsia="pl-PL"/>
        </w:rPr>
        <w:t xml:space="preserve"> przez wnioskodawcę</w:t>
      </w:r>
    </w:p>
    <w:p w:rsidR="00EF2095" w:rsidRPr="00F93B85" w:rsidRDefault="00EF2095" w:rsidP="00DD32FE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3B85">
        <w:rPr>
          <w:rFonts w:eastAsia="Times New Roman" w:cs="Arial"/>
          <w:color w:val="000000"/>
          <w:lang w:eastAsia="pl-PL"/>
        </w:rPr>
        <w:t>Oświadczenia dotyczące pomocy publicznej</w:t>
      </w:r>
      <w:r w:rsidR="00BB38A1" w:rsidRPr="00F93B85">
        <w:rPr>
          <w:rFonts w:eastAsia="Times New Roman" w:cs="Arial"/>
          <w:color w:val="000000"/>
          <w:lang w:eastAsia="pl-PL"/>
        </w:rPr>
        <w:t xml:space="preserve"> (pomocy de minimis)</w:t>
      </w:r>
    </w:p>
    <w:p w:rsidR="00BB38A1" w:rsidRPr="00F93B85" w:rsidRDefault="00DD32FE" w:rsidP="00BB38A1">
      <w:pPr>
        <w:pStyle w:val="Akapitzlist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3B85">
        <w:t>Inne: na żądanie organu podatkowego w trakcie prowadzenia postępowania podatkowego</w:t>
      </w:r>
    </w:p>
    <w:p w:rsidR="00EF2095" w:rsidRPr="00EF2095" w:rsidRDefault="00EF2095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OPŁATY: </w:t>
      </w:r>
    </w:p>
    <w:p w:rsidR="00EF2095" w:rsidRDefault="00EF2095" w:rsidP="00EF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6"/>
          <w:szCs w:val="26"/>
        </w:rPr>
        <w:t xml:space="preserve">     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r w:rsidR="00DD32FE">
        <w:rPr>
          <w:rFonts w:asciiTheme="minorHAnsi" w:hAnsiTheme="minorHAnsi" w:cstheme="minorBidi"/>
          <w:color w:val="auto"/>
          <w:sz w:val="22"/>
          <w:szCs w:val="22"/>
        </w:rPr>
        <w:t>brak</w:t>
      </w:r>
    </w:p>
    <w:p w:rsidR="00BB38A1" w:rsidRPr="00EF2095" w:rsidRDefault="00EF2095" w:rsidP="00EF20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TERMIN ODPOWIEDZI: 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  <w:r w:rsidRPr="00BB38A1">
        <w:rPr>
          <w:bCs/>
          <w:color w:val="auto"/>
          <w:sz w:val="22"/>
          <w:szCs w:val="22"/>
        </w:rPr>
        <w:t xml:space="preserve">Do 30 dni 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JEDNOSTKA ODPOWIEDZIALNA: </w:t>
      </w:r>
    </w:p>
    <w:p w:rsidR="00BB38A1" w:rsidRDefault="00BB38A1" w:rsidP="00BB38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Kurzętnik, ul. Grunwaldzka 39   13-306 Kurzętnik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TRYB ODWOŁAWCZY: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decyzji służy stronie odwołanie do Samorządowego Kolegium Odwoławczego w Elblągu, za pośrednictwem Wójta Gminy Kurzętnik w terminie 14 dni od dnia doręczenia decyzji stronie.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</w:p>
    <w:p w:rsidR="00F93B85" w:rsidRDefault="00F93B85" w:rsidP="00BB38A1">
      <w:pPr>
        <w:pStyle w:val="Default"/>
        <w:jc w:val="both"/>
        <w:rPr>
          <w:color w:val="auto"/>
          <w:sz w:val="22"/>
          <w:szCs w:val="22"/>
        </w:rPr>
      </w:pPr>
    </w:p>
    <w:p w:rsidR="00F93B85" w:rsidRDefault="00F93B85" w:rsidP="00BB38A1">
      <w:pPr>
        <w:pStyle w:val="Default"/>
        <w:jc w:val="both"/>
        <w:rPr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VI. UWAGI: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braku kompletu wymaganych dokumentów wnioskodawca zostanie wezwany do ich uzupełnienia i złożenia w pokoju nr 14.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przypadkach nie załatwienia sprawy we właściwym terminie organ podatkowy zawiadomi o tym stronę podając przyczyny niezałatwienia sprawy w ustawowym terminie i wyznaczy nowy termin załatwienie sprawy (zgodnie z art. 140 – ustawy Ordynacja podatkowa)</w:t>
      </w:r>
    </w:p>
    <w:p w:rsidR="00BB38A1" w:rsidRDefault="00BB38A1" w:rsidP="00BB38A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B38A1" w:rsidRPr="00876427" w:rsidRDefault="00BB38A1" w:rsidP="00BB38A1">
      <w:pPr>
        <w:pStyle w:val="Default"/>
        <w:rPr>
          <w:color w:val="auto"/>
          <w:sz w:val="26"/>
          <w:szCs w:val="26"/>
        </w:rPr>
      </w:pPr>
      <w:r w:rsidRPr="00876427">
        <w:rPr>
          <w:b/>
          <w:bCs/>
          <w:color w:val="auto"/>
          <w:sz w:val="26"/>
          <w:szCs w:val="26"/>
        </w:rPr>
        <w:t xml:space="preserve">VII. SZCZEGÓŁOWYCH INFORMACJI MOŻNA UZYSKAĆ: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- </w:t>
      </w:r>
      <w:r>
        <w:rPr>
          <w:color w:val="auto"/>
          <w:sz w:val="22"/>
          <w:szCs w:val="22"/>
        </w:rPr>
        <w:t>Referat Podatków, Opłat i Działalności Gospodarczej,</w:t>
      </w:r>
    </w:p>
    <w:p w:rsidR="00BB38A1" w:rsidRDefault="00BB38A1" w:rsidP="00BB38A1">
      <w:pPr>
        <w:jc w:val="both"/>
      </w:pPr>
      <w:r>
        <w:t>Urząd Gminy Kurzętnik, pokój nr 14, tel.56 47 48 295 oraz 533 646 282, godziny pracy: poniedziałek - piątek: 7.30-15:30.</w:t>
      </w:r>
    </w:p>
    <w:p w:rsidR="00BB38A1" w:rsidRPr="00BB38A1" w:rsidRDefault="00BB38A1" w:rsidP="00BB38A1">
      <w:pPr>
        <w:pStyle w:val="Default"/>
        <w:rPr>
          <w:color w:val="auto"/>
          <w:sz w:val="22"/>
          <w:szCs w:val="22"/>
        </w:rPr>
      </w:pPr>
    </w:p>
    <w:p w:rsidR="00B31727" w:rsidRDefault="00B31727" w:rsidP="00B31727">
      <w:pPr>
        <w:pStyle w:val="Default"/>
        <w:rPr>
          <w:color w:val="auto"/>
          <w:sz w:val="26"/>
          <w:szCs w:val="26"/>
        </w:rPr>
      </w:pPr>
    </w:p>
    <w:p w:rsidR="00B31727" w:rsidRDefault="00B31727"/>
    <w:sectPr w:rsidR="00B3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88D"/>
    <w:multiLevelType w:val="hybridMultilevel"/>
    <w:tmpl w:val="4FB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7"/>
    <w:rsid w:val="00184876"/>
    <w:rsid w:val="006479C3"/>
    <w:rsid w:val="00B0474D"/>
    <w:rsid w:val="00B31727"/>
    <w:rsid w:val="00BB38A1"/>
    <w:rsid w:val="00BC475E"/>
    <w:rsid w:val="00D37A6A"/>
    <w:rsid w:val="00DD32FE"/>
    <w:rsid w:val="00EF2095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D4D5-EB63-4D82-A6C9-FC63800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1727"/>
    <w:rPr>
      <w:b/>
      <w:bCs/>
    </w:rPr>
  </w:style>
  <w:style w:type="paragraph" w:styleId="Akapitzlist">
    <w:name w:val="List Paragraph"/>
    <w:basedOn w:val="Normalny"/>
    <w:uiPriority w:val="34"/>
    <w:qFormat/>
    <w:rsid w:val="00B3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/inne/kartyuslug/rf_ulgainwestycyjna/wniosek.doc" TargetMode="External"/><Relationship Id="rId5" Type="http://schemas.openxmlformats.org/officeDocument/2006/relationships/hyperlink" Target="http://www.drobin.pl/inne/kartyuslug/rf_ulgainwestycyjna/wniose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8</cp:revision>
  <dcterms:created xsi:type="dcterms:W3CDTF">2016-06-15T12:41:00Z</dcterms:created>
  <dcterms:modified xsi:type="dcterms:W3CDTF">2016-06-20T07:14:00Z</dcterms:modified>
</cp:coreProperties>
</file>